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C2" w:rsidRDefault="005225C2"/>
    <w:p w:rsidR="00660BBA" w:rsidRDefault="006063F2" w:rsidP="00660BBA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D85564">
        <w:rPr>
          <w:rFonts w:ascii="宋体" w:eastAsia="宋体" w:hAnsi="宋体" w:cs="宋体" w:hint="eastAsia"/>
          <w:b/>
          <w:color w:val="4C4C4C"/>
          <w:kern w:val="0"/>
          <w:sz w:val="44"/>
          <w:szCs w:val="44"/>
        </w:rPr>
        <w:t>关于</w:t>
      </w:r>
      <w:r w:rsidR="00660BBA" w:rsidRPr="00660BBA">
        <w:rPr>
          <w:rFonts w:ascii="宋体" w:eastAsia="宋体" w:hAnsi="宋体" w:hint="eastAsia"/>
          <w:b/>
          <w:sz w:val="44"/>
          <w:szCs w:val="44"/>
        </w:rPr>
        <w:t>2016年度服务业企业入库奖励政策</w:t>
      </w:r>
    </w:p>
    <w:p w:rsidR="006063F2" w:rsidRDefault="006063F2" w:rsidP="00660BBA">
      <w:pPr>
        <w:spacing w:line="600" w:lineRule="exact"/>
        <w:jc w:val="center"/>
        <w:rPr>
          <w:rFonts w:ascii="黑体" w:eastAsia="黑体" w:hAnsi="Times New Roman" w:cs="宋体"/>
          <w:color w:val="4C4C4C"/>
          <w:kern w:val="0"/>
          <w:sz w:val="44"/>
          <w:szCs w:val="44"/>
        </w:rPr>
      </w:pPr>
      <w:r w:rsidRPr="00D85564">
        <w:rPr>
          <w:rFonts w:ascii="宋体" w:eastAsia="宋体" w:hAnsi="宋体" w:cs="宋体" w:hint="eastAsia"/>
          <w:b/>
          <w:color w:val="4C4C4C"/>
          <w:kern w:val="0"/>
          <w:sz w:val="44"/>
          <w:szCs w:val="44"/>
        </w:rPr>
        <w:t>拟</w:t>
      </w:r>
      <w:r w:rsidR="00B01C6B">
        <w:rPr>
          <w:rFonts w:ascii="宋体" w:eastAsia="宋体" w:hAnsi="宋体" w:cs="宋体" w:hint="eastAsia"/>
          <w:b/>
          <w:color w:val="4C4C4C"/>
          <w:kern w:val="0"/>
          <w:sz w:val="44"/>
          <w:szCs w:val="44"/>
        </w:rPr>
        <w:t>奖励</w:t>
      </w:r>
      <w:r w:rsidRPr="00D85564">
        <w:rPr>
          <w:rFonts w:ascii="宋体" w:eastAsia="宋体" w:hAnsi="宋体" w:cs="宋体" w:hint="eastAsia"/>
          <w:b/>
          <w:color w:val="4C4C4C"/>
          <w:kern w:val="0"/>
          <w:sz w:val="44"/>
          <w:szCs w:val="44"/>
        </w:rPr>
        <w:t>企业的</w:t>
      </w:r>
      <w:r w:rsidRPr="006063F2">
        <w:rPr>
          <w:rFonts w:ascii="宋体" w:eastAsia="宋体" w:hAnsi="宋体" w:cs="宋体" w:hint="eastAsia"/>
          <w:b/>
          <w:color w:val="4C4C4C"/>
          <w:kern w:val="0"/>
          <w:sz w:val="44"/>
          <w:szCs w:val="44"/>
        </w:rPr>
        <w:t>公示</w:t>
      </w:r>
    </w:p>
    <w:p w:rsidR="00124F22" w:rsidRPr="006063F2" w:rsidRDefault="00124F22" w:rsidP="006063F2">
      <w:pPr>
        <w:widowControl/>
        <w:spacing w:line="580" w:lineRule="exact"/>
        <w:jc w:val="center"/>
        <w:rPr>
          <w:rFonts w:ascii="宋体" w:eastAsia="宋体" w:hAnsi="宋体" w:cs="宋体"/>
          <w:color w:val="4C4C4C"/>
          <w:kern w:val="0"/>
          <w:sz w:val="24"/>
          <w:szCs w:val="24"/>
        </w:rPr>
      </w:pPr>
    </w:p>
    <w:p w:rsidR="00C74C6B" w:rsidRDefault="00C74C6B" w:rsidP="00D85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Pr="00D355AF">
        <w:rPr>
          <w:rFonts w:ascii="仿宋_GB2312" w:eastAsia="仿宋_GB2312" w:hint="eastAsia"/>
          <w:sz w:val="32"/>
          <w:szCs w:val="32"/>
        </w:rPr>
        <w:t>根据区政府、开发区管委会《关于印发北仑区（开发区）201</w:t>
      </w:r>
      <w:r>
        <w:rPr>
          <w:rFonts w:ascii="仿宋_GB2312" w:eastAsia="仿宋_GB2312" w:hint="eastAsia"/>
          <w:sz w:val="32"/>
          <w:szCs w:val="32"/>
        </w:rPr>
        <w:t>5</w:t>
      </w:r>
      <w:r w:rsidRPr="00D355AF">
        <w:rPr>
          <w:rFonts w:ascii="仿宋_GB2312" w:eastAsia="仿宋_GB2312" w:hint="eastAsia"/>
          <w:sz w:val="32"/>
          <w:szCs w:val="32"/>
        </w:rPr>
        <w:t>年促进产业结构调整专项资金扶持政策的通知》（仑政〔201</w:t>
      </w:r>
      <w:r>
        <w:rPr>
          <w:rFonts w:ascii="仿宋_GB2312" w:eastAsia="仿宋_GB2312" w:hint="eastAsia"/>
          <w:sz w:val="32"/>
          <w:szCs w:val="32"/>
        </w:rPr>
        <w:t>5</w:t>
      </w:r>
      <w:r w:rsidRPr="00D355AF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38</w:t>
      </w:r>
      <w:r w:rsidRPr="00D355AF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文件精神</w:t>
      </w:r>
      <w:r w:rsidRPr="00D355A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</w:t>
      </w:r>
      <w:r w:rsidRPr="00D85564">
        <w:rPr>
          <w:rFonts w:ascii="仿宋_GB2312" w:eastAsia="仿宋_GB2312" w:hint="eastAsia"/>
          <w:sz w:val="32"/>
          <w:szCs w:val="32"/>
        </w:rPr>
        <w:t>区新兴产业和服务业发展局、发改局</w:t>
      </w:r>
      <w:r>
        <w:rPr>
          <w:rFonts w:ascii="仿宋_GB2312" w:eastAsia="仿宋_GB2312" w:hint="eastAsia"/>
          <w:sz w:val="32"/>
          <w:szCs w:val="32"/>
        </w:rPr>
        <w:t>、</w:t>
      </w:r>
      <w:r w:rsidRPr="00D85564">
        <w:rPr>
          <w:rFonts w:ascii="仿宋_GB2312" w:eastAsia="仿宋_GB2312" w:hint="eastAsia"/>
          <w:sz w:val="32"/>
          <w:szCs w:val="32"/>
        </w:rPr>
        <w:t>财政局</w:t>
      </w:r>
      <w:r>
        <w:rPr>
          <w:rFonts w:ascii="仿宋_GB2312" w:eastAsia="仿宋_GB2312" w:hint="eastAsia"/>
          <w:sz w:val="32"/>
          <w:szCs w:val="32"/>
        </w:rPr>
        <w:t>和统计局</w:t>
      </w:r>
      <w:r w:rsidRPr="00D85564">
        <w:rPr>
          <w:rFonts w:ascii="仿宋_GB2312" w:eastAsia="仿宋_GB2312" w:hint="eastAsia"/>
          <w:sz w:val="32"/>
          <w:szCs w:val="32"/>
        </w:rPr>
        <w:t>联合审核</w:t>
      </w:r>
      <w:r>
        <w:rPr>
          <w:rFonts w:ascii="仿宋_GB2312" w:eastAsia="仿宋_GB2312" w:hint="eastAsia"/>
          <w:sz w:val="32"/>
          <w:szCs w:val="32"/>
        </w:rPr>
        <w:t>，</w:t>
      </w:r>
      <w:r w:rsidRPr="00D85564">
        <w:rPr>
          <w:rFonts w:ascii="仿宋_GB2312" w:eastAsia="仿宋_GB2312" w:hint="eastAsia"/>
          <w:sz w:val="32"/>
          <w:szCs w:val="32"/>
        </w:rPr>
        <w:t>拟对</w:t>
      </w:r>
      <w:r w:rsidRPr="00C74C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宁波市恒兴燃料有限公司</w:t>
      </w:r>
      <w:r w:rsidRPr="00D85564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36</w:t>
      </w:r>
      <w:r w:rsidRPr="00D85564">
        <w:rPr>
          <w:rFonts w:ascii="仿宋_GB2312" w:eastAsia="仿宋_GB2312" w:hint="eastAsia"/>
          <w:sz w:val="32"/>
          <w:szCs w:val="32"/>
        </w:rPr>
        <w:t>家</w:t>
      </w:r>
      <w:r w:rsidR="00B01C6B" w:rsidRPr="00D355AF">
        <w:rPr>
          <w:rFonts w:ascii="仿宋_GB2312" w:eastAsia="仿宋_GB2312" w:hint="eastAsia"/>
          <w:sz w:val="32"/>
          <w:szCs w:val="32"/>
        </w:rPr>
        <w:t>201</w:t>
      </w:r>
      <w:r w:rsidR="00B01C6B">
        <w:rPr>
          <w:rFonts w:ascii="仿宋_GB2312" w:eastAsia="仿宋_GB2312" w:hint="eastAsia"/>
          <w:sz w:val="32"/>
          <w:szCs w:val="32"/>
        </w:rPr>
        <w:t>6</w:t>
      </w:r>
      <w:r w:rsidR="00B01C6B" w:rsidRPr="00D355AF">
        <w:rPr>
          <w:rFonts w:ascii="仿宋_GB2312" w:eastAsia="仿宋_GB2312" w:hint="eastAsia"/>
          <w:sz w:val="32"/>
          <w:szCs w:val="32"/>
        </w:rPr>
        <w:t>年度</w:t>
      </w:r>
      <w:r w:rsidR="00B01C6B">
        <w:rPr>
          <w:rFonts w:ascii="仿宋_GB2312" w:eastAsia="仿宋_GB2312" w:hint="eastAsia"/>
          <w:sz w:val="32"/>
          <w:szCs w:val="32"/>
        </w:rPr>
        <w:t>入库的</w:t>
      </w:r>
      <w:r w:rsidR="00B01C6B" w:rsidRPr="00D355AF">
        <w:rPr>
          <w:rFonts w:ascii="仿宋_GB2312" w:eastAsia="仿宋_GB2312" w:hint="eastAsia"/>
          <w:sz w:val="32"/>
          <w:szCs w:val="32"/>
        </w:rPr>
        <w:t>服务业企业</w:t>
      </w:r>
      <w:r w:rsidR="00B01C6B">
        <w:rPr>
          <w:rFonts w:ascii="仿宋_GB2312" w:eastAsia="仿宋_GB2312" w:hint="eastAsia"/>
          <w:sz w:val="32"/>
          <w:szCs w:val="32"/>
        </w:rPr>
        <w:t>给</w:t>
      </w:r>
      <w:r w:rsidRPr="00D85564">
        <w:rPr>
          <w:rFonts w:ascii="仿宋_GB2312" w:eastAsia="仿宋_GB2312" w:hint="eastAsia"/>
          <w:sz w:val="32"/>
          <w:szCs w:val="32"/>
        </w:rPr>
        <w:t>予</w:t>
      </w:r>
      <w:r w:rsidR="00B01C6B">
        <w:rPr>
          <w:rFonts w:ascii="仿宋_GB2312" w:eastAsia="仿宋_GB2312" w:hint="eastAsia"/>
          <w:sz w:val="32"/>
          <w:szCs w:val="32"/>
        </w:rPr>
        <w:t>奖励</w:t>
      </w:r>
      <w:r w:rsidRPr="00D85564">
        <w:rPr>
          <w:rFonts w:ascii="仿宋_GB2312" w:eastAsia="仿宋_GB2312" w:hint="eastAsia"/>
          <w:sz w:val="32"/>
          <w:szCs w:val="32"/>
        </w:rPr>
        <w:t>，</w:t>
      </w:r>
      <w:r w:rsidRPr="00D355AF">
        <w:rPr>
          <w:rFonts w:ascii="仿宋_GB2312" w:eastAsia="仿宋_GB2312" w:hint="eastAsia"/>
          <w:sz w:val="32"/>
          <w:szCs w:val="32"/>
        </w:rPr>
        <w:t>共计兑现金额</w:t>
      </w:r>
      <w:r>
        <w:rPr>
          <w:rFonts w:ascii="仿宋_GB2312" w:eastAsia="仿宋_GB2312" w:hint="eastAsia"/>
          <w:sz w:val="32"/>
          <w:szCs w:val="32"/>
        </w:rPr>
        <w:t>36</w:t>
      </w:r>
      <w:r w:rsidRPr="00D355AF">
        <w:rPr>
          <w:rFonts w:ascii="仿宋_GB2312" w:eastAsia="仿宋_GB2312" w:hint="eastAsia"/>
          <w:sz w:val="32"/>
          <w:szCs w:val="32"/>
        </w:rPr>
        <w:t>万元。</w:t>
      </w:r>
    </w:p>
    <w:p w:rsidR="009F31C1" w:rsidRPr="00D85564" w:rsidRDefault="009F31C1" w:rsidP="00D855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5564">
        <w:rPr>
          <w:rFonts w:ascii="仿宋_GB2312" w:eastAsia="仿宋_GB2312" w:hint="eastAsia"/>
          <w:sz w:val="32"/>
          <w:szCs w:val="32"/>
        </w:rPr>
        <w:t>现将具体企业名单及补助金额（见附件）予以公示。</w:t>
      </w:r>
    </w:p>
    <w:p w:rsidR="006063F2" w:rsidRPr="00D85564" w:rsidRDefault="009F31C1" w:rsidP="00D855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5564">
        <w:rPr>
          <w:rFonts w:ascii="仿宋_GB2312" w:eastAsia="仿宋_GB2312" w:hint="eastAsia"/>
          <w:sz w:val="32"/>
          <w:szCs w:val="32"/>
        </w:rPr>
        <w:t>公示期为三天，自2017年</w:t>
      </w:r>
      <w:r w:rsidR="00B01C6B">
        <w:rPr>
          <w:rFonts w:ascii="仿宋_GB2312" w:eastAsia="仿宋_GB2312"/>
          <w:sz w:val="32"/>
          <w:szCs w:val="32"/>
        </w:rPr>
        <w:t>12</w:t>
      </w:r>
      <w:r w:rsidRPr="00D85564">
        <w:rPr>
          <w:rFonts w:ascii="仿宋_GB2312" w:eastAsia="仿宋_GB2312" w:hint="eastAsia"/>
          <w:sz w:val="32"/>
          <w:szCs w:val="32"/>
        </w:rPr>
        <w:t>月</w:t>
      </w:r>
      <w:r w:rsidR="00B01C6B">
        <w:rPr>
          <w:rFonts w:ascii="仿宋_GB2312" w:eastAsia="仿宋_GB2312"/>
          <w:sz w:val="32"/>
          <w:szCs w:val="32"/>
        </w:rPr>
        <w:t>12</w:t>
      </w:r>
      <w:r w:rsidRPr="00D85564">
        <w:rPr>
          <w:rFonts w:ascii="仿宋_GB2312" w:eastAsia="仿宋_GB2312" w:hint="eastAsia"/>
          <w:sz w:val="32"/>
          <w:szCs w:val="32"/>
        </w:rPr>
        <w:t>日至</w:t>
      </w:r>
      <w:r w:rsidR="00B01C6B">
        <w:rPr>
          <w:rFonts w:ascii="仿宋_GB2312" w:eastAsia="仿宋_GB2312"/>
          <w:sz w:val="32"/>
          <w:szCs w:val="32"/>
        </w:rPr>
        <w:t>14</w:t>
      </w:r>
      <w:r w:rsidRPr="00D85564">
        <w:rPr>
          <w:rFonts w:ascii="仿宋_GB2312" w:eastAsia="仿宋_GB2312" w:hint="eastAsia"/>
          <w:sz w:val="32"/>
          <w:szCs w:val="32"/>
        </w:rPr>
        <w:t>日。</w:t>
      </w:r>
    </w:p>
    <w:p w:rsidR="00124F22" w:rsidRPr="00D85564" w:rsidRDefault="009F31C1" w:rsidP="00D855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5564">
        <w:rPr>
          <w:rFonts w:ascii="仿宋_GB2312" w:eastAsia="仿宋_GB2312" w:hint="eastAsia"/>
          <w:sz w:val="32"/>
          <w:szCs w:val="32"/>
        </w:rPr>
        <w:t>任何单位对公示内容有异议的，请在公示期内</w:t>
      </w:r>
      <w:r w:rsidR="00124F22" w:rsidRPr="00D85564">
        <w:rPr>
          <w:rFonts w:ascii="仿宋_GB2312" w:eastAsia="仿宋_GB2312" w:hint="eastAsia"/>
          <w:sz w:val="32"/>
          <w:szCs w:val="32"/>
        </w:rPr>
        <w:t>向</w:t>
      </w:r>
      <w:r w:rsidR="00D85564">
        <w:rPr>
          <w:rFonts w:ascii="仿宋_GB2312" w:eastAsia="仿宋_GB2312" w:hint="eastAsia"/>
          <w:sz w:val="32"/>
          <w:szCs w:val="32"/>
        </w:rPr>
        <w:t>区</w:t>
      </w:r>
      <w:r w:rsidR="00124F22" w:rsidRPr="00D85564">
        <w:rPr>
          <w:rFonts w:ascii="仿宋_GB2312" w:eastAsia="仿宋_GB2312" w:hint="eastAsia"/>
          <w:sz w:val="32"/>
          <w:szCs w:val="32"/>
        </w:rPr>
        <w:t>新兴产业和服务业发展局</w:t>
      </w:r>
      <w:r w:rsidR="00D85564" w:rsidRPr="00D85564">
        <w:rPr>
          <w:rFonts w:ascii="仿宋_GB2312" w:eastAsia="仿宋_GB2312" w:hint="eastAsia"/>
          <w:sz w:val="32"/>
          <w:szCs w:val="32"/>
        </w:rPr>
        <w:t>以书面形式</w:t>
      </w:r>
      <w:r w:rsidRPr="00D85564">
        <w:rPr>
          <w:rFonts w:ascii="仿宋_GB2312" w:eastAsia="仿宋_GB2312" w:hint="eastAsia"/>
          <w:sz w:val="32"/>
          <w:szCs w:val="32"/>
        </w:rPr>
        <w:t>提出，逾期概不受理。公示期内未收到异议的，将在公示结束后予以拨付。</w:t>
      </w:r>
    </w:p>
    <w:p w:rsidR="009F31C1" w:rsidRPr="00D85564" w:rsidRDefault="009F31C1" w:rsidP="00D855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5564">
        <w:rPr>
          <w:rFonts w:ascii="仿宋_GB2312" w:eastAsia="仿宋_GB2312" w:hint="eastAsia"/>
          <w:sz w:val="32"/>
          <w:szCs w:val="32"/>
        </w:rPr>
        <w:t>联系人：</w:t>
      </w:r>
      <w:r w:rsidR="00124F22" w:rsidRPr="00D85564">
        <w:rPr>
          <w:rFonts w:ascii="仿宋_GB2312" w:eastAsia="仿宋_GB2312" w:hint="eastAsia"/>
          <w:sz w:val="32"/>
          <w:szCs w:val="32"/>
        </w:rPr>
        <w:t>张义愈</w:t>
      </w:r>
      <w:r w:rsidRPr="00D85564">
        <w:rPr>
          <w:rFonts w:ascii="仿宋_GB2312" w:eastAsia="仿宋_GB2312" w:hint="eastAsia"/>
          <w:sz w:val="32"/>
          <w:szCs w:val="32"/>
        </w:rPr>
        <w:t>，联系电话：8678</w:t>
      </w:r>
      <w:r w:rsidR="00124F22" w:rsidRPr="00D85564">
        <w:rPr>
          <w:rFonts w:ascii="仿宋_GB2312" w:eastAsia="仿宋_GB2312" w:hint="eastAsia"/>
          <w:sz w:val="32"/>
          <w:szCs w:val="32"/>
        </w:rPr>
        <w:t>3389</w:t>
      </w:r>
      <w:r w:rsidRPr="00D85564">
        <w:rPr>
          <w:rFonts w:ascii="仿宋_GB2312" w:eastAsia="仿宋_GB2312" w:hint="eastAsia"/>
          <w:sz w:val="32"/>
          <w:szCs w:val="32"/>
        </w:rPr>
        <w:t>。</w:t>
      </w:r>
    </w:p>
    <w:p w:rsidR="00124F22" w:rsidRPr="00D85564" w:rsidRDefault="00124F22" w:rsidP="00D855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85564">
        <w:rPr>
          <w:rFonts w:ascii="仿宋_GB2312" w:eastAsia="仿宋_GB2312" w:hint="eastAsia"/>
          <w:sz w:val="32"/>
          <w:szCs w:val="32"/>
        </w:rPr>
        <w:t>地址：</w:t>
      </w:r>
      <w:r w:rsidR="00D85564">
        <w:rPr>
          <w:rFonts w:ascii="仿宋_GB2312" w:eastAsia="仿宋_GB2312" w:hint="eastAsia"/>
          <w:sz w:val="32"/>
          <w:szCs w:val="32"/>
        </w:rPr>
        <w:t>新碶</w:t>
      </w:r>
      <w:r w:rsidRPr="00D85564">
        <w:rPr>
          <w:rFonts w:ascii="仿宋_GB2312" w:eastAsia="仿宋_GB2312" w:hint="eastAsia"/>
          <w:sz w:val="32"/>
          <w:szCs w:val="32"/>
        </w:rPr>
        <w:t>长江路1166号区行政</w:t>
      </w:r>
      <w:r w:rsidR="00D85564">
        <w:rPr>
          <w:rFonts w:ascii="仿宋_GB2312" w:eastAsia="仿宋_GB2312" w:hint="eastAsia"/>
          <w:sz w:val="32"/>
          <w:szCs w:val="32"/>
        </w:rPr>
        <w:t>大楼</w:t>
      </w:r>
      <w:r w:rsidRPr="00D85564">
        <w:rPr>
          <w:rFonts w:ascii="仿宋_GB2312" w:eastAsia="仿宋_GB2312" w:hint="eastAsia"/>
          <w:sz w:val="32"/>
          <w:szCs w:val="32"/>
        </w:rPr>
        <w:t>A座B0512室。</w:t>
      </w:r>
    </w:p>
    <w:p w:rsidR="00124F22" w:rsidRPr="00D85564" w:rsidRDefault="00124F22" w:rsidP="00D85564">
      <w:pPr>
        <w:rPr>
          <w:rFonts w:ascii="仿宋_GB2312" w:eastAsia="仿宋_GB2312"/>
          <w:sz w:val="32"/>
          <w:szCs w:val="32"/>
        </w:rPr>
      </w:pPr>
    </w:p>
    <w:p w:rsidR="009F31C1" w:rsidRPr="00D85564" w:rsidRDefault="009F31C1" w:rsidP="00D85564">
      <w:pPr>
        <w:rPr>
          <w:rFonts w:ascii="仿宋_GB2312" w:eastAsia="仿宋_GB2312"/>
          <w:sz w:val="32"/>
          <w:szCs w:val="32"/>
        </w:rPr>
      </w:pPr>
      <w:r w:rsidRPr="00D85564">
        <w:rPr>
          <w:rFonts w:ascii="仿宋_GB2312" w:eastAsia="仿宋_GB2312" w:hint="eastAsia"/>
          <w:sz w:val="32"/>
          <w:szCs w:val="32"/>
        </w:rPr>
        <w:t>附件1：</w:t>
      </w:r>
      <w:r w:rsidR="00B01C6B" w:rsidRPr="00B01C6B">
        <w:rPr>
          <w:rFonts w:ascii="仿宋_GB2312" w:eastAsia="仿宋_GB2312" w:hint="eastAsia"/>
          <w:sz w:val="32"/>
          <w:szCs w:val="32"/>
        </w:rPr>
        <w:t>2016年度服务业企业入库奖励资金分配明细表</w:t>
      </w:r>
    </w:p>
    <w:p w:rsidR="009F31C1" w:rsidRPr="00D85564" w:rsidRDefault="009F31C1" w:rsidP="00D85564">
      <w:pPr>
        <w:rPr>
          <w:rFonts w:ascii="仿宋_GB2312" w:eastAsia="仿宋_GB2312"/>
          <w:sz w:val="32"/>
          <w:szCs w:val="32"/>
        </w:rPr>
      </w:pPr>
    </w:p>
    <w:p w:rsidR="006063F2" w:rsidRPr="00D85564" w:rsidRDefault="006063F2" w:rsidP="00D85564">
      <w:pPr>
        <w:rPr>
          <w:rFonts w:ascii="仿宋_GB2312" w:eastAsia="仿宋_GB2312"/>
          <w:sz w:val="32"/>
          <w:szCs w:val="32"/>
        </w:rPr>
      </w:pPr>
    </w:p>
    <w:p w:rsidR="006063F2" w:rsidRDefault="002A066C" w:rsidP="00D855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宁波经济技术开发区新兴产业和服务业发展局</w:t>
      </w:r>
    </w:p>
    <w:p w:rsidR="002A066C" w:rsidRDefault="002A066C" w:rsidP="00D855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2017年</w:t>
      </w:r>
      <w:r w:rsidR="00885137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88513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2日</w:t>
      </w:r>
    </w:p>
    <w:p w:rsidR="00C74C6B" w:rsidRPr="001F6457" w:rsidRDefault="00C74C6B" w:rsidP="00C74C6B">
      <w:pPr>
        <w:spacing w:line="600" w:lineRule="exact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 w:rsidRPr="001F6457">
        <w:rPr>
          <w:rFonts w:ascii="黑体" w:eastAsia="黑体" w:hint="eastAsia"/>
          <w:sz w:val="32"/>
          <w:szCs w:val="32"/>
        </w:rPr>
        <w:lastRenderedPageBreak/>
        <w:t>附件</w:t>
      </w:r>
      <w:r w:rsidR="00B01C6B"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  <w:r w:rsidRPr="001F6457">
        <w:rPr>
          <w:rFonts w:ascii="黑体" w:eastAsia="黑体" w:hint="eastAsia"/>
          <w:sz w:val="32"/>
          <w:szCs w:val="32"/>
        </w:rPr>
        <w:t xml:space="preserve"> </w:t>
      </w:r>
    </w:p>
    <w:p w:rsidR="00C74C6B" w:rsidRPr="001F6457" w:rsidRDefault="00C74C6B" w:rsidP="00C74C6B">
      <w:pPr>
        <w:spacing w:line="60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 w:rsidRPr="001F6457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6</w:t>
      </w:r>
      <w:r w:rsidRPr="001F6457">
        <w:rPr>
          <w:rFonts w:ascii="黑体" w:eastAsia="黑体" w:hint="eastAsia"/>
          <w:sz w:val="32"/>
          <w:szCs w:val="32"/>
        </w:rPr>
        <w:t>年度服务业企业入库奖励资金分配明细表</w:t>
      </w:r>
    </w:p>
    <w:p w:rsidR="00C74C6B" w:rsidRDefault="00C74C6B" w:rsidP="00C74C6B">
      <w:pPr>
        <w:spacing w:line="60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1033"/>
        <w:gridCol w:w="5048"/>
        <w:gridCol w:w="1733"/>
      </w:tblGrid>
      <w:tr w:rsidR="00C74C6B" w:rsidRPr="00F17950" w:rsidTr="00AE1CEA">
        <w:trPr>
          <w:trHeight w:val="773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1" w:name="RANGE!A1:E38"/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  <w:bookmarkEnd w:id="1"/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属地</w:t>
            </w:r>
          </w:p>
        </w:tc>
        <w:tc>
          <w:tcPr>
            <w:tcW w:w="2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</w:t>
            </w: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业</w:t>
            </w: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B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b/>
                <w:kern w:val="0"/>
                <w:sz w:val="24"/>
              </w:rPr>
              <w:t>金额</w:t>
            </w:r>
          </w:p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新碶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宁波市恒兴燃料有限公司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宁波经济技术开发区长虹钢管型材有限公司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宁波海俱酒店用品有限公司海俱丽景酒店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浙江东油化工有限公司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宁波名亿德进出口有限公司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宁波经济技术开发区昌菱贸易有限公司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宁波北仑盈保酒店有限公司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宁波大港启航汽车销售服务有限公司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宁波市贝斯特餐饮服务有限公司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宁波新众元汽车销售服务有限公司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宁波北仑惠易酒店管理服务有限公司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小港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宁波鑫源成利贸易有限公司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宁波久业新材料有限公司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宁波盛威进出口有限公司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宁波盛威星火进出口有限公司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宁波市也芦金属物资有限公司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宁波港诚汽车销售服务有限公司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宁波和星汽车销售服务有限公司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宁波轿辰宝晨汽车销售服务有限公司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宁波宁兴雷克萨斯汽车销售服务有限公司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宁波锦昌汽车销售服务有限公司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大碶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宁波极冠金属贸易有限公司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宁波北仑蒙情商贸有限公司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宁波欧居进出口有限公司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宁波良生进出口有限公司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宁波市北仑区宁虹工具有限公司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霞浦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宁波创坤贸易有限公司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浙江神航商贸有限公司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戚家山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宁波中天顺达物资有限公司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宁波索科纺织股份有限公司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宁波经济技术开发区锦盛化工发展有限公司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春晓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宁波扬凯电子科技有限公司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宁波鑫派贸易有限公司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宁波明业塑化有限公司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宁波平泽化工有限公司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4B3FBC" w:rsidRDefault="00C74C6B" w:rsidP="00AE1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3FBC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宁波世茂新纪元置业有限公司春晓世茂希尔顿逸林酒店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C6B" w:rsidRPr="00F17950" w:rsidRDefault="00C74C6B" w:rsidP="00AE1CE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79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74C6B" w:rsidRPr="00F17950" w:rsidTr="00AE1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83" w:type="pct"/>
            <w:gridSpan w:val="3"/>
          </w:tcPr>
          <w:p w:rsidR="00C74C6B" w:rsidRPr="00F17950" w:rsidRDefault="00C74C6B" w:rsidP="00AE1CEA">
            <w:pPr>
              <w:spacing w:line="600" w:lineRule="exact"/>
              <w:ind w:leftChars="51" w:left="107" w:firstLineChars="1176" w:firstLine="2822"/>
              <w:rPr>
                <w:rFonts w:ascii="宋体" w:hAnsi="宋体" w:hint="eastAsia"/>
                <w:b/>
                <w:sz w:val="24"/>
              </w:rPr>
            </w:pPr>
            <w:r w:rsidRPr="00F17950">
              <w:rPr>
                <w:rFonts w:ascii="宋体" w:hAnsi="宋体" w:hint="eastAsia"/>
                <w:b/>
                <w:sz w:val="24"/>
              </w:rPr>
              <w:t>合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17950">
              <w:rPr>
                <w:rFonts w:ascii="宋体" w:hAnsi="宋体" w:hint="eastAsia"/>
                <w:b/>
                <w:sz w:val="24"/>
              </w:rPr>
              <w:t>计</w:t>
            </w:r>
          </w:p>
        </w:tc>
        <w:tc>
          <w:tcPr>
            <w:tcW w:w="1017" w:type="pct"/>
          </w:tcPr>
          <w:p w:rsidR="00C74C6B" w:rsidRPr="00F17950" w:rsidRDefault="00C74C6B" w:rsidP="00AE1CEA">
            <w:pPr>
              <w:spacing w:line="600" w:lineRule="exact"/>
              <w:ind w:leftChars="51" w:left="107" w:firstLineChars="200" w:firstLine="480"/>
              <w:rPr>
                <w:rFonts w:ascii="宋体" w:hAnsi="宋体" w:hint="eastAsia"/>
                <w:b/>
                <w:sz w:val="24"/>
              </w:rPr>
            </w:pPr>
            <w:r w:rsidRPr="00F17950">
              <w:rPr>
                <w:rFonts w:ascii="宋体" w:hAnsi="宋体" w:hint="eastAsia"/>
                <w:b/>
                <w:sz w:val="24"/>
              </w:rPr>
              <w:t>36</w:t>
            </w:r>
          </w:p>
        </w:tc>
      </w:tr>
    </w:tbl>
    <w:p w:rsidR="00C74C6B" w:rsidRPr="00C74C6B" w:rsidRDefault="00C74C6B" w:rsidP="00D85564">
      <w:pPr>
        <w:rPr>
          <w:rStyle w:val="ab"/>
        </w:rPr>
      </w:pPr>
    </w:p>
    <w:sectPr w:rsidR="00C74C6B" w:rsidRPr="00C74C6B" w:rsidSect="00522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34" w:rsidRDefault="00054834" w:rsidP="00660BBA">
      <w:r>
        <w:separator/>
      </w:r>
    </w:p>
  </w:endnote>
  <w:endnote w:type="continuationSeparator" w:id="0">
    <w:p w:rsidR="00054834" w:rsidRDefault="00054834" w:rsidP="0066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34" w:rsidRDefault="00054834" w:rsidP="00660BBA">
      <w:r>
        <w:separator/>
      </w:r>
    </w:p>
  </w:footnote>
  <w:footnote w:type="continuationSeparator" w:id="0">
    <w:p w:rsidR="00054834" w:rsidRDefault="00054834" w:rsidP="0066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F2"/>
    <w:rsid w:val="00054834"/>
    <w:rsid w:val="00124F22"/>
    <w:rsid w:val="001B4EF7"/>
    <w:rsid w:val="002A066C"/>
    <w:rsid w:val="004B3122"/>
    <w:rsid w:val="004F4724"/>
    <w:rsid w:val="005225C2"/>
    <w:rsid w:val="006063F2"/>
    <w:rsid w:val="00660BBA"/>
    <w:rsid w:val="00885137"/>
    <w:rsid w:val="009F31C1"/>
    <w:rsid w:val="00B01ABD"/>
    <w:rsid w:val="00B01C6B"/>
    <w:rsid w:val="00C74C6B"/>
    <w:rsid w:val="00D8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1FA6"/>
  <w15:docId w15:val="{7C52D27B-10E9-4DCB-9110-DE2B86BF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3F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9F31C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6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0B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0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0BBA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74C6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74C6B"/>
  </w:style>
  <w:style w:type="character" w:styleId="ab">
    <w:name w:val="Subtle Reference"/>
    <w:basedOn w:val="a0"/>
    <w:uiPriority w:val="31"/>
    <w:qFormat/>
    <w:rsid w:val="00C74C6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560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746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1392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5043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380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14008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2017050229</dc:creator>
  <cp:lastModifiedBy>2017050229</cp:lastModifiedBy>
  <cp:revision>13</cp:revision>
  <dcterms:created xsi:type="dcterms:W3CDTF">2017-09-20T05:38:00Z</dcterms:created>
  <dcterms:modified xsi:type="dcterms:W3CDTF">2017-12-12T06:05:00Z</dcterms:modified>
</cp:coreProperties>
</file>